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1BB" w:rsidRDefault="008611BB">
      <w:pPr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                </w:t>
      </w:r>
    </w:p>
    <w:p w:rsidR="00C853B2" w:rsidRPr="005402D6" w:rsidRDefault="008611BB">
      <w:pPr>
        <w:rPr>
          <w:rFonts w:cs="B Titr"/>
          <w:b/>
          <w:bCs/>
          <w:rtl/>
        </w:rPr>
      </w:pPr>
      <w:r w:rsidRPr="005402D6">
        <w:rPr>
          <w:rFonts w:cs="B Titr" w:hint="cs"/>
          <w:b/>
          <w:bCs/>
          <w:rtl/>
        </w:rPr>
        <w:t xml:space="preserve">           </w:t>
      </w:r>
      <w:r w:rsidR="005402D6">
        <w:rPr>
          <w:rFonts w:cs="B Titr" w:hint="cs"/>
          <w:b/>
          <w:bCs/>
          <w:rtl/>
        </w:rPr>
        <w:t xml:space="preserve">                                </w:t>
      </w:r>
      <w:r w:rsidRPr="005402D6">
        <w:rPr>
          <w:rFonts w:cs="B Titr" w:hint="cs"/>
          <w:b/>
          <w:bCs/>
          <w:rtl/>
        </w:rPr>
        <w:t xml:space="preserve">              </w:t>
      </w:r>
      <w:r w:rsidR="00611155" w:rsidRPr="005402D6">
        <w:rPr>
          <w:rFonts w:cs="B Titr" w:hint="cs"/>
          <w:b/>
          <w:bCs/>
          <w:rtl/>
        </w:rPr>
        <w:t xml:space="preserve">نقش فرانک مادر فریدون در داستان ضحاک </w:t>
      </w:r>
    </w:p>
    <w:p w:rsidR="008611BB" w:rsidRDefault="008611BB">
      <w:pPr>
        <w:rPr>
          <w:rFonts w:cs="B Nazanin"/>
          <w:b/>
          <w:bCs/>
          <w:sz w:val="36"/>
          <w:szCs w:val="36"/>
          <w:rtl/>
        </w:rPr>
      </w:pPr>
    </w:p>
    <w:p w:rsidR="008611BB" w:rsidRPr="005402D6" w:rsidRDefault="008611BB" w:rsidP="008611BB">
      <w:pPr>
        <w:rPr>
          <w:rFonts w:cs="B Nazanin"/>
          <w:b/>
          <w:bCs/>
          <w:sz w:val="24"/>
          <w:szCs w:val="24"/>
          <w:rtl/>
        </w:rPr>
      </w:pPr>
      <w:r w:rsidRPr="008611BB">
        <w:rPr>
          <w:rFonts w:cs="B Nazanin" w:hint="cs"/>
          <w:b/>
          <w:bCs/>
          <w:sz w:val="32"/>
          <w:szCs w:val="32"/>
          <w:rtl/>
        </w:rPr>
        <w:t xml:space="preserve">                              </w:t>
      </w:r>
      <w:r>
        <w:rPr>
          <w:rFonts w:cs="B Nazanin" w:hint="cs"/>
          <w:b/>
          <w:bCs/>
          <w:sz w:val="32"/>
          <w:szCs w:val="32"/>
          <w:rtl/>
        </w:rPr>
        <w:t xml:space="preserve">     </w:t>
      </w:r>
      <w:r w:rsidRPr="008611BB">
        <w:rPr>
          <w:rFonts w:cs="B Nazanin" w:hint="cs"/>
          <w:b/>
          <w:bCs/>
          <w:sz w:val="32"/>
          <w:szCs w:val="32"/>
          <w:rtl/>
        </w:rPr>
        <w:t xml:space="preserve"> </w:t>
      </w:r>
      <w:r w:rsidR="005402D6">
        <w:rPr>
          <w:rFonts w:cs="B Nazanin" w:hint="cs"/>
          <w:b/>
          <w:bCs/>
          <w:sz w:val="32"/>
          <w:szCs w:val="32"/>
          <w:rtl/>
        </w:rPr>
        <w:t xml:space="preserve">     </w:t>
      </w:r>
      <w:r w:rsidRPr="008611BB">
        <w:rPr>
          <w:rFonts w:cs="B Nazanin" w:hint="cs"/>
          <w:b/>
          <w:bCs/>
          <w:sz w:val="32"/>
          <w:szCs w:val="32"/>
          <w:rtl/>
        </w:rPr>
        <w:t xml:space="preserve">  </w:t>
      </w:r>
      <w:r w:rsidRPr="005402D6">
        <w:rPr>
          <w:rFonts w:cs="B Nazanin" w:hint="cs"/>
          <w:b/>
          <w:bCs/>
          <w:sz w:val="24"/>
          <w:szCs w:val="24"/>
          <w:rtl/>
        </w:rPr>
        <w:t xml:space="preserve">دکتر سید محسن ساجدی راد </w:t>
      </w:r>
    </w:p>
    <w:p w:rsidR="008611BB" w:rsidRPr="005402D6" w:rsidRDefault="008611BB" w:rsidP="008611BB">
      <w:pPr>
        <w:rPr>
          <w:rFonts w:cs="B Nazanin"/>
          <w:sz w:val="26"/>
          <w:szCs w:val="26"/>
          <w:rtl/>
        </w:rPr>
      </w:pPr>
      <w:r w:rsidRPr="008611BB">
        <w:rPr>
          <w:rFonts w:cs="B Nazanin" w:hint="cs"/>
          <w:sz w:val="36"/>
          <w:szCs w:val="36"/>
          <w:rtl/>
        </w:rPr>
        <w:t xml:space="preserve">    </w:t>
      </w:r>
      <w:r w:rsidRPr="005402D6">
        <w:rPr>
          <w:rFonts w:cs="B Nazanin" w:hint="cs"/>
          <w:sz w:val="26"/>
          <w:szCs w:val="26"/>
          <w:rtl/>
        </w:rPr>
        <w:t xml:space="preserve">چکیده                                                    </w:t>
      </w:r>
    </w:p>
    <w:p w:rsidR="008611BB" w:rsidRPr="005402D6" w:rsidRDefault="00611155" w:rsidP="005402D6">
      <w:pPr>
        <w:jc w:val="both"/>
        <w:rPr>
          <w:rFonts w:cs="B Nazanin" w:hint="cs"/>
          <w:sz w:val="26"/>
          <w:szCs w:val="26"/>
          <w:rtl/>
        </w:rPr>
      </w:pPr>
      <w:r w:rsidRPr="005402D6">
        <w:rPr>
          <w:rFonts w:cs="B Nazanin" w:hint="cs"/>
          <w:sz w:val="26"/>
          <w:szCs w:val="26"/>
          <w:rtl/>
        </w:rPr>
        <w:t xml:space="preserve">شاهنامه جلوگاه حماسه آفرینی مادرانی است که با از خود گذشتگی ، فرزندانی را به جامعه تحویل داده اند که هر یک در آوردگاه زندگی نقش های مهمی  ایفا نمودند . از آن مادران نام آور فرانک مادر فریدون است . از آغاز شاهنامه تا داستان ضحاک هیچ اشاره ای به مادر نیست و با حضور فرانک نقش زن و مادر آغاز می گردد . فرانک همسر آبتین و مادر فریدون است که پس از کشته شدن همسرش به دست ضحاک ، کودک شیرخوار خود را در آغوش کشیده و در به در کوه و صحرا می گردد تا جان فرزند را حفظ نماید . نقش مادری فرانک در ابتدا نجات جان فرزند و در انتها رساندن فرزند به بالاترین جایگاه یعنی پادشاهی است و در این مسیر ، حوادث فراوانی را پشت سر می گذارد . فریدون به یاری کاوه بر ضحاک پیروز می شود . اما این پیروزی را مدیون مادرش فرانک و الهامات اوست . الهامات الهی که در دل فرانک از راه خردمندی </w:t>
      </w:r>
      <w:r w:rsidR="008611BB" w:rsidRPr="005402D6">
        <w:rPr>
          <w:rFonts w:cs="B Nazanin" w:hint="cs"/>
          <w:sz w:val="26"/>
          <w:szCs w:val="26"/>
          <w:rtl/>
        </w:rPr>
        <w:t>آشکار می گردد از ویژگی های منحصر به فرد این مادر در شاهنامه است . این مقاله به بررسی نقش فرانک در تربیت فرزند و تاثیر او در ایجاد خیزشی همگانی علیه ضحاک اختصاص دارد .</w:t>
      </w:r>
      <w:r w:rsidR="000450C7" w:rsidRPr="005402D6">
        <w:rPr>
          <w:rFonts w:cs="B Nazanin" w:hint="cs"/>
          <w:sz w:val="26"/>
          <w:szCs w:val="26"/>
          <w:rtl/>
        </w:rPr>
        <w:t xml:space="preserve"> ویژگی های</w:t>
      </w:r>
      <w:r w:rsidR="008611BB" w:rsidRPr="005402D6">
        <w:rPr>
          <w:rFonts w:cs="B Nazanin" w:hint="cs"/>
          <w:sz w:val="26"/>
          <w:szCs w:val="26"/>
          <w:rtl/>
        </w:rPr>
        <w:t xml:space="preserve"> خردمندی و شجاعت این مادر همراه با اندیشه های  ایزدی در میان زنان</w:t>
      </w:r>
      <w:r w:rsidR="000450C7" w:rsidRPr="005402D6">
        <w:rPr>
          <w:rFonts w:cs="B Nazanin" w:hint="cs"/>
          <w:sz w:val="26"/>
          <w:szCs w:val="26"/>
          <w:rtl/>
        </w:rPr>
        <w:t xml:space="preserve"> و مادران </w:t>
      </w:r>
      <w:r w:rsidR="008611BB" w:rsidRPr="005402D6">
        <w:rPr>
          <w:rFonts w:cs="B Nazanin" w:hint="cs"/>
          <w:sz w:val="26"/>
          <w:szCs w:val="26"/>
          <w:rtl/>
        </w:rPr>
        <w:t xml:space="preserve"> شاهنامه  یکتا و بی همتاست . </w:t>
      </w:r>
    </w:p>
    <w:p w:rsidR="008611BB" w:rsidRPr="008611BB" w:rsidRDefault="008611BB" w:rsidP="008611BB">
      <w:pPr>
        <w:jc w:val="both"/>
        <w:rPr>
          <w:rFonts w:cs="B Nazanin"/>
          <w:sz w:val="28"/>
          <w:szCs w:val="28"/>
          <w:rtl/>
        </w:rPr>
      </w:pPr>
    </w:p>
    <w:p w:rsidR="008611BB" w:rsidRPr="005402D6" w:rsidRDefault="008611BB" w:rsidP="008611BB">
      <w:pPr>
        <w:rPr>
          <w:rFonts w:cs="B Nazanin"/>
          <w:sz w:val="26"/>
          <w:szCs w:val="26"/>
          <w:rtl/>
        </w:rPr>
      </w:pPr>
      <w:r w:rsidRPr="005402D6">
        <w:rPr>
          <w:rFonts w:cs="B Nazanin" w:hint="cs"/>
          <w:sz w:val="26"/>
          <w:szCs w:val="26"/>
          <w:rtl/>
        </w:rPr>
        <w:t xml:space="preserve">واژگان کلیدی : شاهنامه ، مادر ، فریدون ، ضحاک ، اندیشه ی ایزدی </w:t>
      </w:r>
    </w:p>
    <w:p w:rsidR="005402D6" w:rsidRDefault="005402D6" w:rsidP="005402D6">
      <w:pPr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----------------------------------------------------------------</w:t>
      </w:r>
    </w:p>
    <w:p w:rsidR="005402D6" w:rsidRPr="005402D6" w:rsidRDefault="005402D6" w:rsidP="005402D6">
      <w:pPr>
        <w:rPr>
          <w:rFonts w:cs="B Nazanin" w:hint="cs"/>
          <w:sz w:val="24"/>
          <w:szCs w:val="24"/>
          <w:rtl/>
        </w:rPr>
      </w:pPr>
      <w:bookmarkStart w:id="0" w:name="_GoBack"/>
      <w:bookmarkEnd w:id="0"/>
      <w:r w:rsidRPr="005402D6">
        <w:rPr>
          <w:rFonts w:cs="B Nazanin" w:hint="cs"/>
          <w:sz w:val="24"/>
          <w:szCs w:val="24"/>
          <w:rtl/>
        </w:rPr>
        <w:t xml:space="preserve">دانشگاه آزاد اسلامی واحد فسا ، گروه زبان و ادبیات فارسی ، فسا ، ایران </w:t>
      </w:r>
      <w:r w:rsidRPr="005402D6">
        <w:rPr>
          <w:rFonts w:cs="B Nazanin"/>
          <w:sz w:val="24"/>
          <w:szCs w:val="24"/>
        </w:rPr>
        <w:t>sajedirad2010@yahoo.com</w:t>
      </w:r>
    </w:p>
    <w:sectPr w:rsidR="005402D6" w:rsidRPr="005402D6" w:rsidSect="007D272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155"/>
    <w:rsid w:val="000450C7"/>
    <w:rsid w:val="005402D6"/>
    <w:rsid w:val="00611155"/>
    <w:rsid w:val="007D2722"/>
    <w:rsid w:val="008611BB"/>
    <w:rsid w:val="009503E7"/>
    <w:rsid w:val="00C8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C4B5904-2693-4551-8A0E-8CE3D27B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sajedi</dc:creator>
  <cp:keywords/>
  <dc:description/>
  <cp:lastModifiedBy>sajedi</cp:lastModifiedBy>
  <cp:revision>3</cp:revision>
  <dcterms:created xsi:type="dcterms:W3CDTF">2016-07-01T20:23:00Z</dcterms:created>
  <dcterms:modified xsi:type="dcterms:W3CDTF">2016-07-01T21:11:00Z</dcterms:modified>
</cp:coreProperties>
</file>